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67890" w14:textId="77777777" w:rsidR="00DE37F6" w:rsidRDefault="00000000">
      <w:pPr>
        <w:pStyle w:val="Tytu"/>
        <w:spacing w:after="100"/>
      </w:pPr>
      <w:r>
        <w:t>Dzień Edukacji Narodowej</w:t>
      </w:r>
    </w:p>
    <w:p w14:paraId="283BF239" w14:textId="77777777" w:rsidR="00DE37F6" w:rsidRDefault="00000000">
      <w:pPr>
        <w:spacing w:after="120"/>
      </w:pPr>
      <w:r>
        <w:rPr>
          <w:i/>
          <w:iCs/>
        </w:rPr>
        <w:t>Scenariusz całej uroczystości: część oficjalna + przedstawienie „Podróż do Komisji Edukacji Narodowej” (25 minut).</w:t>
      </w:r>
    </w:p>
    <w:p w14:paraId="1EC83A3E" w14:textId="77777777" w:rsidR="00DE37F6" w:rsidRDefault="00000000">
      <w:pPr>
        <w:pStyle w:val="Nagwek1"/>
        <w:spacing w:before="260" w:after="130"/>
      </w:pPr>
      <w:r>
        <w:t>Informacje ogólne</w:t>
      </w:r>
    </w:p>
    <w:p w14:paraId="026F2595" w14:textId="77777777" w:rsidR="00DE37F6" w:rsidRDefault="00000000">
      <w:pPr>
        <w:pStyle w:val="Akapitzlist"/>
        <w:numPr>
          <w:ilvl w:val="0"/>
          <w:numId w:val="2"/>
        </w:numPr>
        <w:spacing w:after="60"/>
      </w:pPr>
      <w:r>
        <w:t>Całkowity czas trwania: część oficjalna ok. 15–20 minut + przedstawienie 25 minut → cała uroczystość ok. 40–45 minut.</w:t>
      </w:r>
    </w:p>
    <w:p w14:paraId="7D017C6C" w14:textId="77777777" w:rsidR="00DE37F6" w:rsidRDefault="00000000">
      <w:pPr>
        <w:pStyle w:val="Akapitzlist"/>
        <w:numPr>
          <w:ilvl w:val="0"/>
          <w:numId w:val="2"/>
        </w:numPr>
        <w:spacing w:after="60"/>
      </w:pPr>
      <w:r>
        <w:t>Miejsce: sala gimnastyczna lub aula, z wydzieloną sceną/przestrzenią na przedstawienie.</w:t>
      </w:r>
    </w:p>
    <w:p w14:paraId="3D0F3D63" w14:textId="77777777" w:rsidR="00DE37F6" w:rsidRDefault="00000000">
      <w:pPr>
        <w:pStyle w:val="Akapitzlist"/>
        <w:numPr>
          <w:ilvl w:val="0"/>
          <w:numId w:val="2"/>
        </w:numPr>
        <w:spacing w:after="60"/>
      </w:pPr>
      <w:r>
        <w:t>Obsada łącznie: 2 prowadzących część oficjalną, poczet sztandarowy (opcjonalnie, 3 osoby), 4–6 uczniów grających w przedstawieniu, 3 role dorosłych/historyczne (Kołłątaj, Król, Dawny Nauczyciel), Nauczyciel Reformator, 2–3 osoby chóru uczniów z dawnej szkoły.</w:t>
      </w:r>
    </w:p>
    <w:p w14:paraId="0CB2DD01" w14:textId="77777777" w:rsidR="00DE37F6" w:rsidRDefault="00000000">
      <w:pPr>
        <w:pStyle w:val="Akapitzlist"/>
        <w:numPr>
          <w:ilvl w:val="0"/>
          <w:numId w:val="2"/>
        </w:numPr>
        <w:spacing w:after="60"/>
      </w:pPr>
      <w:r>
        <w:t>Dokument zawiera gotowe teksty do wygłoszenia — miejsca wymagające personalizacji (nazwiska nagrodzonych nauczycieli, treść przemówienia dyrektora) są wyraźnie oznaczone jako [DO UZUPEŁNIENIA].</w:t>
      </w:r>
    </w:p>
    <w:p w14:paraId="44D52144" w14:textId="77777777" w:rsidR="00DE37F6" w:rsidRDefault="00000000">
      <w:pPr>
        <w:pStyle w:val="Nagwek1"/>
        <w:spacing w:before="260" w:after="130"/>
      </w:pPr>
      <w:r>
        <w:t>Rekwizyty i scenografia</w:t>
      </w:r>
    </w:p>
    <w:p w14:paraId="3F6A067E" w14:textId="77777777" w:rsidR="00DE37F6" w:rsidRDefault="00000000">
      <w:pPr>
        <w:pStyle w:val="Akapitzlist"/>
        <w:numPr>
          <w:ilvl w:val="0"/>
          <w:numId w:val="2"/>
        </w:numPr>
        <w:spacing w:after="60"/>
      </w:pPr>
      <w:r>
        <w:t>Sztandar szkoły (jeśli szkoła go posiada).</w:t>
      </w:r>
    </w:p>
    <w:p w14:paraId="6187F2FA" w14:textId="77777777" w:rsidR="00DE37F6" w:rsidRDefault="00000000">
      <w:pPr>
        <w:pStyle w:val="Akapitzlist"/>
        <w:numPr>
          <w:ilvl w:val="0"/>
          <w:numId w:val="2"/>
        </w:numPr>
        <w:spacing w:after="60"/>
      </w:pPr>
      <w:r>
        <w:t>Duża, stara księga lub album (rekwizyt „magicznej kroniki szkoły”) — punkt przejścia w czasie.</w:t>
      </w:r>
    </w:p>
    <w:p w14:paraId="37814D8B" w14:textId="77777777" w:rsidR="00DE37F6" w:rsidRDefault="00000000">
      <w:pPr>
        <w:pStyle w:val="Akapitzlist"/>
        <w:numPr>
          <w:ilvl w:val="0"/>
          <w:numId w:val="2"/>
        </w:numPr>
        <w:spacing w:after="60"/>
      </w:pPr>
      <w:r>
        <w:t>Peruka lub charakterystyczny kapelusz i płaszcz dla Hugona Kołłątaja (strój duchownego) oraz korona/płaszcz dla króla Stanisława Augusta Poniatowskiego.</w:t>
      </w:r>
    </w:p>
    <w:p w14:paraId="76889679" w14:textId="77777777" w:rsidR="00DE37F6" w:rsidRDefault="00000000">
      <w:pPr>
        <w:pStyle w:val="Akapitzlist"/>
        <w:numPr>
          <w:ilvl w:val="0"/>
          <w:numId w:val="2"/>
        </w:numPr>
        <w:spacing w:after="60"/>
      </w:pPr>
      <w:r>
        <w:t>Rózga lub linijka (rekwizyt — symbol dawnej, surowej dyscypliny szkolnej, używany wyłącznie jako rekwizyt trzymany w dłoni, nie w scenach kontaktu fizycznego).</w:t>
      </w:r>
    </w:p>
    <w:p w14:paraId="71019D02" w14:textId="77777777" w:rsidR="00DE37F6" w:rsidRDefault="00000000">
      <w:pPr>
        <w:pStyle w:val="Akapitzlist"/>
        <w:numPr>
          <w:ilvl w:val="0"/>
          <w:numId w:val="2"/>
        </w:numPr>
        <w:spacing w:after="60"/>
      </w:pPr>
      <w:r>
        <w:t>Współczesne przybory szkolne (plecak, zeszyty, telefon—rekwizyt) dla sceny 1 i 6.</w:t>
      </w:r>
    </w:p>
    <w:p w14:paraId="65F15C12" w14:textId="77777777" w:rsidR="00DE37F6" w:rsidRDefault="00000000">
      <w:pPr>
        <w:pStyle w:val="Akapitzlist"/>
        <w:numPr>
          <w:ilvl w:val="0"/>
          <w:numId w:val="2"/>
        </w:numPr>
        <w:spacing w:after="60"/>
      </w:pPr>
      <w:r>
        <w:t>Kwiaty do wręczenia nauczycielom na zakończenie.</w:t>
      </w:r>
    </w:p>
    <w:p w14:paraId="7766129A" w14:textId="77777777" w:rsidR="00DE37F6" w:rsidRDefault="00000000">
      <w:pPr>
        <w:pStyle w:val="Nagwek1"/>
        <w:spacing w:before="260" w:after="130"/>
      </w:pPr>
      <w:r>
        <w:t>CZĘŚĆ I — Część oficjalna</w:t>
      </w:r>
    </w:p>
    <w:p w14:paraId="21E485A6" w14:textId="77777777" w:rsidR="00DE37F6" w:rsidRDefault="00000000">
      <w:pPr>
        <w:pStyle w:val="Nagwek2"/>
        <w:spacing w:before="200" w:after="100"/>
      </w:pPr>
      <w:r>
        <w:t>1. Wprowadzenie sztandaru i hymn (jeśli dotyczy)</w:t>
      </w:r>
    </w:p>
    <w:p w14:paraId="56E7F3C4" w14:textId="77777777" w:rsidR="00DE37F6" w:rsidRDefault="00000000">
      <w:pPr>
        <w:spacing w:after="100"/>
      </w:pPr>
      <w:r>
        <w:rPr>
          <w:b/>
          <w:bCs/>
        </w:rPr>
        <w:t xml:space="preserve">Prowadzący 1: </w:t>
      </w:r>
      <w:r>
        <w:t>Baczność! Poczet sztandarowy szkoły — wprowadzić sztandar!</w:t>
      </w:r>
    </w:p>
    <w:p w14:paraId="1B7F8477" w14:textId="77777777" w:rsidR="00DE37F6" w:rsidRDefault="00000000">
      <w:pPr>
        <w:spacing w:after="100"/>
        <w:ind w:left="300"/>
      </w:pPr>
      <w:r>
        <w:rPr>
          <w:i/>
          <w:iCs/>
          <w:color w:val="555555"/>
        </w:rPr>
        <w:t>(Poczet sztandarowy wchodzi na salę przy dźwiękach werbla lub w ciszy, ustawia się w wyznaczonym miejscu.)</w:t>
      </w:r>
    </w:p>
    <w:p w14:paraId="0609900B" w14:textId="77777777" w:rsidR="00DE37F6" w:rsidRDefault="00000000">
      <w:pPr>
        <w:spacing w:after="100"/>
      </w:pPr>
      <w:r>
        <w:rPr>
          <w:b/>
          <w:bCs/>
        </w:rPr>
        <w:t xml:space="preserve">Prowadzący 1: </w:t>
      </w:r>
      <w:r>
        <w:t>Spocznij. Do hymnu państwowego — proszę wstać.</w:t>
      </w:r>
    </w:p>
    <w:p w14:paraId="37E79C0F" w14:textId="77777777" w:rsidR="00DE37F6" w:rsidRDefault="00000000">
      <w:pPr>
        <w:spacing w:after="100"/>
        <w:ind w:left="300"/>
      </w:pPr>
      <w:r>
        <w:rPr>
          <w:i/>
          <w:iCs/>
          <w:color w:val="555555"/>
        </w:rPr>
        <w:t>(Odtworzenie lub odśpiewanie hymnu państwowego. Po hymnie wszyscy siadają, poczet sztandarowy pozostaje w miejscu lub wyprowadza sztandar, zgodnie ze zwyczajem szkoły.)</w:t>
      </w:r>
    </w:p>
    <w:p w14:paraId="4B5ACFC7" w14:textId="77777777" w:rsidR="00DE37F6" w:rsidRDefault="00000000">
      <w:pPr>
        <w:pStyle w:val="Nagwek2"/>
        <w:spacing w:before="200" w:after="100"/>
      </w:pPr>
      <w:r>
        <w:t>2. Powitanie gości</w:t>
      </w:r>
    </w:p>
    <w:p w14:paraId="75E1E772" w14:textId="77777777" w:rsidR="00DE37F6" w:rsidRDefault="00000000">
      <w:pPr>
        <w:spacing w:after="100"/>
      </w:pPr>
      <w:r>
        <w:rPr>
          <w:b/>
          <w:bCs/>
        </w:rPr>
        <w:t xml:space="preserve">Prowadzący 2: </w:t>
      </w:r>
      <w:r>
        <w:t>Szanowna Pani Dyrektor, Szanowny Panie Dyrektorze, drodzy Nauczyciele, Pracownicy szkoły, Rodzice i Uczniowie — witamy Was serdecznie na uroczystej akademii z okazji Dnia Edukacji Narodowej.</w:t>
      </w:r>
    </w:p>
    <w:p w14:paraId="7678FEAA" w14:textId="77777777" w:rsidR="00DE37F6" w:rsidRDefault="00000000">
      <w:pPr>
        <w:spacing w:after="100"/>
      </w:pPr>
      <w:r>
        <w:rPr>
          <w:b/>
          <w:bCs/>
        </w:rPr>
        <w:t xml:space="preserve">Prowadzący 1: </w:t>
      </w:r>
      <w:r>
        <w:t>Święto to, choć potocznie nazywane Dniem Nauczyciela, jest w istocie świętem wszystkich pracowników oświaty — nauczycieli, wychowawców, pedagogów oraz pracowników administracji i obsługi szkoły.</w:t>
      </w:r>
    </w:p>
    <w:p w14:paraId="1ACEC283" w14:textId="77777777" w:rsidR="00DE37F6" w:rsidRDefault="00000000">
      <w:pPr>
        <w:pStyle w:val="Nagwek2"/>
        <w:spacing w:before="200" w:after="100"/>
      </w:pPr>
      <w:r>
        <w:t>3. Rys historyczny — Komisja Edukacji Narodowej</w:t>
      </w:r>
    </w:p>
    <w:p w14:paraId="0908CDB8" w14:textId="77777777" w:rsidR="00DE37F6" w:rsidRDefault="00000000">
      <w:pPr>
        <w:spacing w:after="120"/>
      </w:pPr>
      <w:r>
        <w:t>Fragmenty do rozdania kilkorgu uczniom (można czytać na przemian, po jednym akapicie):</w:t>
      </w:r>
    </w:p>
    <w:p w14:paraId="31C8D32D" w14:textId="77777777" w:rsidR="00DE37F6" w:rsidRDefault="00000000">
      <w:pPr>
        <w:spacing w:after="100"/>
      </w:pPr>
      <w:r>
        <w:rPr>
          <w:b/>
          <w:bCs/>
        </w:rPr>
        <w:t xml:space="preserve">Uczeń 1: </w:t>
      </w:r>
      <w:r>
        <w:t>14 października 1773 roku Sejm Rzeczypospolitej, na wniosek króla Stanisława Augusta Poniatowskiego, powołał Komisję Edukacji Narodowej — pierwsze w Polsce i w całej Europie ministerstwo oświaty publicznej.</w:t>
      </w:r>
    </w:p>
    <w:p w14:paraId="005A3C32" w14:textId="77777777" w:rsidR="00DE37F6" w:rsidRDefault="00000000">
      <w:pPr>
        <w:spacing w:after="100"/>
      </w:pPr>
      <w:r>
        <w:rPr>
          <w:b/>
          <w:bCs/>
        </w:rPr>
        <w:t xml:space="preserve">Uczeń 2: </w:t>
      </w:r>
      <w:r>
        <w:t>Pomysłodawcą jej powstania był ksiądz Hugo Kołłątaj. Pierwszym prezesem Komisji został biskup wileński Ignacy Jakub Massalski, a wśród jej członków znaleźli się między innymi Adam Kazimierz Czartoryski, Ignacy Potocki i Andrzej Zamoyski.</w:t>
      </w:r>
    </w:p>
    <w:p w14:paraId="20C3EB49" w14:textId="77777777" w:rsidR="00DE37F6" w:rsidRDefault="00000000">
      <w:pPr>
        <w:spacing w:after="100"/>
      </w:pPr>
      <w:r>
        <w:rPr>
          <w:b/>
          <w:bCs/>
        </w:rPr>
        <w:t xml:space="preserve">Uczeń 3: </w:t>
      </w:r>
      <w:r>
        <w:t>Komisja wprowadziła trzystopniowy system szkół — od szkół elementarnych, przez szkoły wydziałowe, aż po uczelnie wyższe w Krakowie i Wilnie. Do programów nauczania weszły język polski, historia, geografia i nauki przyrodnicze.</w:t>
      </w:r>
    </w:p>
    <w:p w14:paraId="17260DF0" w14:textId="77777777" w:rsidR="00DE37F6" w:rsidRDefault="00000000">
      <w:pPr>
        <w:spacing w:after="100"/>
      </w:pPr>
      <w:r>
        <w:rPr>
          <w:b/>
          <w:bCs/>
        </w:rPr>
        <w:t xml:space="preserve">Uczeń 4: </w:t>
      </w:r>
      <w:r>
        <w:t>Komisja Edukacji Narodowej działała do 1794 roku. Na jej cześć, w rocznicę jej powołania, obchodzimy dziś Dzień Edukacji Narodowej — święto ustanowione w obecnej formie w 1982 roku.</w:t>
      </w:r>
    </w:p>
    <w:p w14:paraId="29F17DD1" w14:textId="77777777" w:rsidR="00DE37F6" w:rsidRDefault="00000000">
      <w:pPr>
        <w:pStyle w:val="Nagwek2"/>
        <w:spacing w:before="200" w:after="100"/>
      </w:pPr>
      <w:r>
        <w:lastRenderedPageBreak/>
        <w:t>4. Przemówienie Dyrektora Szkoły</w:t>
      </w:r>
    </w:p>
    <w:p w14:paraId="3074754C" w14:textId="77777777" w:rsidR="00DE37F6" w:rsidRDefault="00000000">
      <w:pPr>
        <w:spacing w:after="120"/>
      </w:pPr>
      <w:r>
        <w:rPr>
          <w:i/>
          <w:iCs/>
        </w:rPr>
        <w:t>[DO UZUPEŁNIENIA — miejsce na przemówienie Dyrektora. Warto, aby zawierało: podziękowanie dla grona pedagogicznego i pracowników szkoły za miniony rok pracy, odniesienie do bieżących osiągnięć i wydarzeń szkoły, oraz zapowiedź wręczenia nagród.]</w:t>
      </w:r>
    </w:p>
    <w:p w14:paraId="7EC4AB30" w14:textId="77777777" w:rsidR="00DE37F6" w:rsidRDefault="00000000">
      <w:pPr>
        <w:pStyle w:val="Nagwek2"/>
        <w:spacing w:before="200" w:after="100"/>
      </w:pPr>
      <w:r>
        <w:t>5. Wręczenie nagród i wyróżnień</w:t>
      </w:r>
    </w:p>
    <w:p w14:paraId="59E854AF" w14:textId="77777777" w:rsidR="00DE37F6" w:rsidRDefault="00000000">
      <w:pPr>
        <w:spacing w:after="100"/>
      </w:pPr>
      <w:r>
        <w:rPr>
          <w:b/>
          <w:bCs/>
        </w:rPr>
        <w:t xml:space="preserve">Prowadzący 2: </w:t>
      </w:r>
      <w:r>
        <w:t>Z okazji Dnia Edukacji Narodowej Pan/Pani Dyrektor pragnie wyróżnić nauczycieli szczególnie zaangażowanych w pracę dydaktyczną i wychowawczą w minionym roku szkolnym.</w:t>
      </w:r>
    </w:p>
    <w:p w14:paraId="4105AE57" w14:textId="77777777" w:rsidR="00DE37F6" w:rsidRDefault="00000000">
      <w:pPr>
        <w:spacing w:after="120"/>
      </w:pPr>
      <w:r>
        <w:rPr>
          <w:i/>
          <w:iCs/>
        </w:rPr>
        <w:t>[DO UZUPEŁNIENIA — lista nazwisk nagrodzonych nauczycieli wraz z krótkim uzasadnieniem przy każdym nazwisku; Dyrektor wywołuje kolejno i wręcza nagrody/listy gratulacyjne.]</w:t>
      </w:r>
    </w:p>
    <w:p w14:paraId="11FE279C" w14:textId="77777777" w:rsidR="00DE37F6" w:rsidRDefault="00000000">
      <w:pPr>
        <w:pStyle w:val="Nagwek2"/>
        <w:spacing w:before="200" w:after="100"/>
      </w:pPr>
      <w:r>
        <w:t>6. Podziękowania od Samorządu Uczniowskiego</w:t>
      </w:r>
    </w:p>
    <w:p w14:paraId="5E4243A4" w14:textId="77777777" w:rsidR="00DE37F6" w:rsidRDefault="00000000">
      <w:pPr>
        <w:spacing w:after="100"/>
      </w:pPr>
      <w:r>
        <w:rPr>
          <w:b/>
          <w:bCs/>
        </w:rPr>
        <w:t xml:space="preserve">Przedstawiciel SU: </w:t>
      </w:r>
      <w:r>
        <w:t>W imieniu wszystkich uczniów naszej szkoły chcielibyśmy podziękować Wam, drodzy Nauczyciele, za cierpliwość, wiedzę i czas, który nam poświęcacie każdego dnia. Wiemy, że nie zawsze jest to łatwe zadanie — tym bardziej dziękujemy, że wciąż w nas wierzycie.</w:t>
      </w:r>
    </w:p>
    <w:p w14:paraId="2F29DEB8" w14:textId="77777777" w:rsidR="00DE37F6" w:rsidRDefault="00000000">
      <w:pPr>
        <w:spacing w:after="100"/>
      </w:pPr>
      <w:r>
        <w:rPr>
          <w:b/>
          <w:bCs/>
        </w:rPr>
        <w:t xml:space="preserve">Przedstawiciel SU: </w:t>
      </w:r>
      <w:r>
        <w:t>Z tej okazji przygotowaliśmy dla Was małe przedstawienie — mamy nadzieję, że choć na chwilę przeniesie Was w czasie i przypomni, jak wiele się zmieniło, odkąd polska szkoła zaczęła istnieć w takiej formie, jaką znamy dziś.</w:t>
      </w:r>
    </w:p>
    <w:p w14:paraId="74520126" w14:textId="77777777" w:rsidR="00DE37F6" w:rsidRDefault="00000000">
      <w:pPr>
        <w:pStyle w:val="Nagwek2"/>
        <w:spacing w:before="200" w:after="100"/>
      </w:pPr>
      <w:r>
        <w:t>7. Zapowiedź części artystycznej</w:t>
      </w:r>
    </w:p>
    <w:p w14:paraId="0902F383" w14:textId="77777777" w:rsidR="00DE37F6" w:rsidRDefault="00000000">
      <w:pPr>
        <w:spacing w:after="100"/>
      </w:pPr>
      <w:r>
        <w:rPr>
          <w:b/>
          <w:bCs/>
        </w:rPr>
        <w:t xml:space="preserve">Prowadzący 1: </w:t>
      </w:r>
      <w:r>
        <w:t>Zapraszamy teraz do obejrzenia przedstawienia przygotowanego przez uczniów naszej szkoły pod tytułem „Podróż do Komisji Edukacji Narodowej”.</w:t>
      </w:r>
    </w:p>
    <w:p w14:paraId="5144A0DC" w14:textId="77777777" w:rsidR="00DE37F6" w:rsidRDefault="00000000">
      <w:pPr>
        <w:pStyle w:val="Nagwek1"/>
        <w:spacing w:before="260" w:after="130"/>
      </w:pPr>
      <w:r>
        <w:t>CZĘŚĆ II — Przedstawienie „Podróż do Komisji Edukacji Narodowej” (25 minut)</w:t>
      </w:r>
    </w:p>
    <w:p w14:paraId="50DC0192" w14:textId="77777777" w:rsidR="00DE37F6" w:rsidRDefault="00000000">
      <w:pPr>
        <w:pStyle w:val="Nagwek2"/>
        <w:spacing w:before="200" w:after="100"/>
      </w:pPr>
      <w:r>
        <w:t>Obsada</w:t>
      </w:r>
    </w:p>
    <w:p w14:paraId="23351C3A" w14:textId="77777777" w:rsidR="00DE37F6" w:rsidRDefault="00000000">
      <w:pPr>
        <w:pStyle w:val="Akapitzlist"/>
        <w:numPr>
          <w:ilvl w:val="0"/>
          <w:numId w:val="2"/>
        </w:numPr>
        <w:spacing w:after="60"/>
      </w:pPr>
      <w:r>
        <w:t>Narrator/ka</w:t>
      </w:r>
    </w:p>
    <w:p w14:paraId="47889CE9" w14:textId="77777777" w:rsidR="00DE37F6" w:rsidRDefault="00000000">
      <w:pPr>
        <w:pStyle w:val="Akapitzlist"/>
        <w:numPr>
          <w:ilvl w:val="0"/>
          <w:numId w:val="2"/>
        </w:numPr>
        <w:spacing w:after="60"/>
      </w:pPr>
      <w:r>
        <w:t>Ala, Bartek, Kasia, Michał — współcześni uczniowie przygotowujący się do apelu</w:t>
      </w:r>
    </w:p>
    <w:p w14:paraId="5EF86731" w14:textId="77777777" w:rsidR="00DE37F6" w:rsidRDefault="00000000">
      <w:pPr>
        <w:pStyle w:val="Akapitzlist"/>
        <w:numPr>
          <w:ilvl w:val="0"/>
          <w:numId w:val="2"/>
        </w:numPr>
        <w:spacing w:after="60"/>
      </w:pPr>
      <w:r>
        <w:t>Nauczycielka historii (Pani Anna) — opiekunka przygotowań</w:t>
      </w:r>
    </w:p>
    <w:p w14:paraId="7A9BA6C0" w14:textId="77777777" w:rsidR="00DE37F6" w:rsidRDefault="00000000">
      <w:pPr>
        <w:pStyle w:val="Akapitzlist"/>
        <w:numPr>
          <w:ilvl w:val="0"/>
          <w:numId w:val="2"/>
        </w:numPr>
        <w:spacing w:after="60"/>
      </w:pPr>
      <w:r>
        <w:t>Hugo Kołłątaj</w:t>
      </w:r>
    </w:p>
    <w:p w14:paraId="40591FCB" w14:textId="77777777" w:rsidR="00DE37F6" w:rsidRDefault="00000000">
      <w:pPr>
        <w:pStyle w:val="Akapitzlist"/>
        <w:numPr>
          <w:ilvl w:val="0"/>
          <w:numId w:val="2"/>
        </w:numPr>
        <w:spacing w:after="60"/>
      </w:pPr>
      <w:r>
        <w:t>Król Stanisław August Poniatowski</w:t>
      </w:r>
    </w:p>
    <w:p w14:paraId="362574F4" w14:textId="77777777" w:rsidR="00DE37F6" w:rsidRDefault="00000000">
      <w:pPr>
        <w:pStyle w:val="Akapitzlist"/>
        <w:numPr>
          <w:ilvl w:val="0"/>
          <w:numId w:val="2"/>
        </w:numPr>
        <w:spacing w:after="60"/>
      </w:pPr>
      <w:r>
        <w:t>Dawny Nauczyciel (sprzed reformy KEN)</w:t>
      </w:r>
    </w:p>
    <w:p w14:paraId="5604960C" w14:textId="77777777" w:rsidR="00DE37F6" w:rsidRDefault="00000000">
      <w:pPr>
        <w:pStyle w:val="Akapitzlist"/>
        <w:numPr>
          <w:ilvl w:val="0"/>
          <w:numId w:val="2"/>
        </w:numPr>
        <w:spacing w:after="60"/>
      </w:pPr>
      <w:r>
        <w:t>Nauczyciel Reformator (przedstawiciel nowego systemu KEN)</w:t>
      </w:r>
    </w:p>
    <w:p w14:paraId="08FD294C" w14:textId="77777777" w:rsidR="00DE37F6" w:rsidRDefault="00000000">
      <w:pPr>
        <w:pStyle w:val="Akapitzlist"/>
        <w:numPr>
          <w:ilvl w:val="0"/>
          <w:numId w:val="2"/>
        </w:numPr>
        <w:spacing w:after="60"/>
      </w:pPr>
      <w:r>
        <w:t>Uczniowie z dawnej szkoły (2–3 osoby, chór)</w:t>
      </w:r>
    </w:p>
    <w:p w14:paraId="73260167" w14:textId="77777777" w:rsidR="00DE37F6" w:rsidRDefault="00000000">
      <w:pPr>
        <w:pBdr>
          <w:bottom w:val="single" w:sz="6" w:space="4" w:color="1F4E79"/>
        </w:pBdr>
        <w:spacing w:before="260" w:after="120"/>
      </w:pPr>
      <w:r>
        <w:rPr>
          <w:b/>
          <w:bCs/>
          <w:color w:val="1F4E79"/>
          <w:sz w:val="26"/>
          <w:szCs w:val="26"/>
        </w:rPr>
        <w:t>Scena 1 — Przygotowania do apelu (współcześnie)</w:t>
      </w:r>
    </w:p>
    <w:p w14:paraId="1410C07C" w14:textId="77777777" w:rsidR="00DE37F6" w:rsidRDefault="00000000">
      <w:pPr>
        <w:spacing w:after="100"/>
        <w:ind w:left="300"/>
      </w:pPr>
      <w:r>
        <w:rPr>
          <w:i/>
          <w:iCs/>
          <w:color w:val="555555"/>
        </w:rPr>
        <w:t>(Klasa lub scena szkolna. Ala, Bartek, Kasia i Michał siedzą wśród rozrzuconych kartek, przygotowują dekoracje na akademię. Wchodzi Pani Anna.)</w:t>
      </w:r>
    </w:p>
    <w:p w14:paraId="61B51675" w14:textId="77777777" w:rsidR="00DE37F6" w:rsidRDefault="00000000">
      <w:pPr>
        <w:spacing w:after="100"/>
      </w:pPr>
      <w:r>
        <w:rPr>
          <w:b/>
          <w:bCs/>
        </w:rPr>
        <w:t xml:space="preserve">Pani Anna: </w:t>
      </w:r>
      <w:r>
        <w:t>Jak wam idzie przygotowanie apelu na Dzień Edukacji Narodowej?</w:t>
      </w:r>
    </w:p>
    <w:p w14:paraId="7B2B764B" w14:textId="77777777" w:rsidR="00DE37F6" w:rsidRDefault="00000000">
      <w:pPr>
        <w:spacing w:after="100"/>
      </w:pPr>
      <w:r>
        <w:rPr>
          <w:b/>
          <w:bCs/>
        </w:rPr>
        <w:t xml:space="preserve">Bartek: </w:t>
      </w:r>
      <w:r>
        <w:t>Szczerze, proszę Pani? Nie do końca rozumiem, co my właściwie świętujemy. Dzień Nauczyciela to rozumiem — ale „Edukacji Narodowej”?</w:t>
      </w:r>
    </w:p>
    <w:p w14:paraId="4D661BBF" w14:textId="77777777" w:rsidR="00DE37F6" w:rsidRDefault="00000000">
      <w:pPr>
        <w:spacing w:after="100"/>
      </w:pPr>
      <w:r>
        <w:rPr>
          <w:b/>
          <w:bCs/>
        </w:rPr>
        <w:t xml:space="preserve">Kasia: </w:t>
      </w:r>
      <w:r>
        <w:t>Ja też się zastanawiałam. To brzmi bardzo poważnie, jak z podręcznika do historii.</w:t>
      </w:r>
    </w:p>
    <w:p w14:paraId="61435C01" w14:textId="77777777" w:rsidR="00DE37F6" w:rsidRDefault="00000000">
      <w:pPr>
        <w:spacing w:after="100"/>
      </w:pPr>
      <w:r>
        <w:rPr>
          <w:b/>
          <w:bCs/>
        </w:rPr>
        <w:t xml:space="preserve">Pani Anna: </w:t>
      </w:r>
      <w:r>
        <w:t>To zabawne, że o to pytacie — mam tu starą, szkolną kronikę. Podobno ma dziwną właściwość: kto otworzy ją z prawdziwą ciekawością, ten może zobaczyć historię na własne oczy.</w:t>
      </w:r>
    </w:p>
    <w:p w14:paraId="702D8899" w14:textId="77777777" w:rsidR="00DE37F6" w:rsidRDefault="00000000">
      <w:pPr>
        <w:spacing w:after="100"/>
      </w:pPr>
      <w:r>
        <w:rPr>
          <w:b/>
          <w:bCs/>
        </w:rPr>
        <w:t xml:space="preserve">Michał: </w:t>
      </w:r>
      <w:r>
        <w:t>(śmieje się) Pani Anno, to chyba żart?</w:t>
      </w:r>
    </w:p>
    <w:p w14:paraId="1DDE478D" w14:textId="77777777" w:rsidR="00DE37F6" w:rsidRDefault="00000000">
      <w:pPr>
        <w:spacing w:after="100"/>
      </w:pPr>
      <w:r>
        <w:rPr>
          <w:b/>
          <w:bCs/>
        </w:rPr>
        <w:t xml:space="preserve">Pani Anna: </w:t>
      </w:r>
      <w:r>
        <w:t>Może i żart. Ale skoro macie chwilę przed próbą... spróbujcie.</w:t>
      </w:r>
    </w:p>
    <w:p w14:paraId="736BAA56" w14:textId="77777777" w:rsidR="00DE37F6" w:rsidRDefault="00000000">
      <w:pPr>
        <w:spacing w:after="100"/>
        <w:ind w:left="300"/>
      </w:pPr>
      <w:r>
        <w:rPr>
          <w:i/>
          <w:iCs/>
          <w:color w:val="555555"/>
        </w:rPr>
        <w:t>(Pani Anna wychodzi. Ala niepewnie otwiera księgę. Światło przygasa (lub rozlega się dźwięk), uczniowie osłaniają oczy.)</w:t>
      </w:r>
    </w:p>
    <w:p w14:paraId="04729557" w14:textId="77777777" w:rsidR="00DE37F6" w:rsidRDefault="00000000">
      <w:pPr>
        <w:spacing w:after="100"/>
      </w:pPr>
      <w:r>
        <w:rPr>
          <w:b/>
          <w:bCs/>
        </w:rPr>
        <w:t xml:space="preserve">Narrator: </w:t>
      </w:r>
      <w:r>
        <w:t>I tak, ku zaskoczeniu całej czwórki, klasa zniknęła, a wraz z nią rok 2026.</w:t>
      </w:r>
    </w:p>
    <w:p w14:paraId="3AD7D3E4" w14:textId="77777777" w:rsidR="00DE37F6" w:rsidRDefault="00000000">
      <w:pPr>
        <w:pBdr>
          <w:bottom w:val="single" w:sz="6" w:space="4" w:color="1F4E79"/>
        </w:pBdr>
        <w:spacing w:before="260" w:after="120"/>
      </w:pPr>
      <w:r>
        <w:rPr>
          <w:b/>
          <w:bCs/>
          <w:color w:val="1F4E79"/>
          <w:sz w:val="26"/>
          <w:szCs w:val="26"/>
        </w:rPr>
        <w:lastRenderedPageBreak/>
        <w:t>Scena 2 — Rok 1773</w:t>
      </w:r>
    </w:p>
    <w:p w14:paraId="04E8AEE5" w14:textId="77777777" w:rsidR="00DE37F6" w:rsidRDefault="00000000">
      <w:pPr>
        <w:spacing w:after="100"/>
        <w:ind w:left="300"/>
      </w:pPr>
      <w:r>
        <w:rPr>
          <w:i/>
          <w:iCs/>
          <w:color w:val="555555"/>
        </w:rPr>
        <w:t>(Zmiana scenografii — skromne, XVIII-wieczne wnętrze. Uczniowie rozglądają się zdezorientowani.)</w:t>
      </w:r>
    </w:p>
    <w:p w14:paraId="6D8A2B3B" w14:textId="77777777" w:rsidR="00DE37F6" w:rsidRDefault="00000000">
      <w:pPr>
        <w:spacing w:after="100"/>
      </w:pPr>
      <w:r>
        <w:rPr>
          <w:b/>
          <w:bCs/>
        </w:rPr>
        <w:t xml:space="preserve">Ala: </w:t>
      </w:r>
      <w:r>
        <w:t>Gdzie my jesteśmy? To nie wygląda jak nasza szkoła...</w:t>
      </w:r>
    </w:p>
    <w:p w14:paraId="68A95E6F" w14:textId="77777777" w:rsidR="00DE37F6" w:rsidRDefault="00000000">
      <w:pPr>
        <w:spacing w:after="100"/>
      </w:pPr>
      <w:r>
        <w:rPr>
          <w:b/>
          <w:bCs/>
        </w:rPr>
        <w:t xml:space="preserve">Bartek: </w:t>
      </w:r>
      <w:r>
        <w:t>Ani jak nasze miasto. Spójrzcie na te stroje!</w:t>
      </w:r>
    </w:p>
    <w:p w14:paraId="4498A6A9" w14:textId="77777777" w:rsidR="00DE37F6" w:rsidRDefault="00000000">
      <w:pPr>
        <w:spacing w:after="100"/>
        <w:ind w:left="300"/>
      </w:pPr>
      <w:r>
        <w:rPr>
          <w:i/>
          <w:iCs/>
          <w:color w:val="555555"/>
        </w:rPr>
        <w:t>(Wchodzi Hugo Kołłątaj, w stroju duchownego, z pękiem dokumentów pod pachą.)</w:t>
      </w:r>
    </w:p>
    <w:p w14:paraId="2F3E6F2C" w14:textId="77777777" w:rsidR="00DE37F6" w:rsidRDefault="00000000">
      <w:pPr>
        <w:spacing w:after="100"/>
      </w:pPr>
      <w:r>
        <w:rPr>
          <w:b/>
          <w:bCs/>
        </w:rPr>
        <w:t xml:space="preserve">Kołłątaj: </w:t>
      </w:r>
      <w:r>
        <w:t>Witajcie, podróżni. Widzę po waszych strojach, że nie jesteście stąd. Ale skoro trafiliście akurat tutaj, w sam raz na czas — może zechcecie zobaczyć, nad czym właśnie pracujemy?</w:t>
      </w:r>
    </w:p>
    <w:p w14:paraId="093BB34B" w14:textId="77777777" w:rsidR="00DE37F6" w:rsidRDefault="00000000">
      <w:pPr>
        <w:spacing w:after="100"/>
      </w:pPr>
      <w:r>
        <w:rPr>
          <w:b/>
          <w:bCs/>
        </w:rPr>
        <w:t xml:space="preserve">Kasia: </w:t>
      </w:r>
      <w:r>
        <w:t>A nad czym Pan pracuje?</w:t>
      </w:r>
    </w:p>
    <w:p w14:paraId="525A0296" w14:textId="77777777" w:rsidR="00DE37F6" w:rsidRDefault="00000000">
      <w:pPr>
        <w:spacing w:after="100"/>
      </w:pPr>
      <w:r>
        <w:rPr>
          <w:b/>
          <w:bCs/>
        </w:rPr>
        <w:t xml:space="preserve">Kołłątaj: </w:t>
      </w:r>
      <w:r>
        <w:t>Nazywam się Hugo Kołłątaj. Razem z kilkoma innymi ludźmi przekonaliśmy króla i Sejm, że Rzeczpospolita potrzebuje czegoś, czego nie miało jeszcze żadne państwo w Europie — osobnej, państwowej władzy, która zajmie się wyłącznie szkołami.</w:t>
      </w:r>
    </w:p>
    <w:p w14:paraId="62221320" w14:textId="77777777" w:rsidR="00DE37F6" w:rsidRDefault="00000000">
      <w:pPr>
        <w:spacing w:after="100"/>
      </w:pPr>
      <w:r>
        <w:rPr>
          <w:b/>
          <w:bCs/>
        </w:rPr>
        <w:t xml:space="preserve">Michał: </w:t>
      </w:r>
      <w:r>
        <w:t>Czyli... ministerstwa edukacji?</w:t>
      </w:r>
    </w:p>
    <w:p w14:paraId="50449C46" w14:textId="77777777" w:rsidR="00DE37F6" w:rsidRDefault="00000000">
      <w:pPr>
        <w:spacing w:after="100"/>
      </w:pPr>
      <w:r>
        <w:rPr>
          <w:b/>
          <w:bCs/>
        </w:rPr>
        <w:t xml:space="preserve">Kołłątaj: </w:t>
      </w:r>
      <w:r>
        <w:t>(z uśmiechem) Ładnie to ujęliście, choć u nas nazwiemy to Komisją Edukacji Narodowej. Dziś, 14 października, Sejm ma właśnie zatwierdzić jej powołanie.</w:t>
      </w:r>
    </w:p>
    <w:p w14:paraId="732C079D" w14:textId="77777777" w:rsidR="00DE37F6" w:rsidRDefault="00000000">
      <w:pPr>
        <w:pBdr>
          <w:bottom w:val="single" w:sz="6" w:space="4" w:color="1F4E79"/>
        </w:pBdr>
        <w:spacing w:before="260" w:after="120"/>
      </w:pPr>
      <w:r>
        <w:rPr>
          <w:b/>
          <w:bCs/>
          <w:color w:val="1F4E79"/>
          <w:sz w:val="26"/>
          <w:szCs w:val="26"/>
        </w:rPr>
        <w:t>Scena 3 — Król i powołanie Komisji</w:t>
      </w:r>
    </w:p>
    <w:p w14:paraId="7B2CF83C" w14:textId="77777777" w:rsidR="00DE37F6" w:rsidRDefault="00000000">
      <w:pPr>
        <w:spacing w:after="100"/>
        <w:ind w:left="300"/>
      </w:pPr>
      <w:r>
        <w:rPr>
          <w:i/>
          <w:iCs/>
          <w:color w:val="555555"/>
        </w:rPr>
        <w:t>(Wchodzi Król Stanisław August Poniatowski, w płaszczu i z insygniami władzy.)</w:t>
      </w:r>
    </w:p>
    <w:p w14:paraId="073C0CB6" w14:textId="77777777" w:rsidR="00DE37F6" w:rsidRDefault="00000000">
      <w:pPr>
        <w:spacing w:after="100"/>
      </w:pPr>
      <w:r>
        <w:rPr>
          <w:b/>
          <w:bCs/>
        </w:rPr>
        <w:t xml:space="preserve">Król: </w:t>
      </w:r>
      <w:r>
        <w:t>Księże Kołłątaj, czy nasi młodzi goście już wiedzą, dlaczego to tak ważny dzień?</w:t>
      </w:r>
    </w:p>
    <w:p w14:paraId="25C05FC9" w14:textId="77777777" w:rsidR="00DE37F6" w:rsidRDefault="00000000">
      <w:pPr>
        <w:spacing w:after="100"/>
      </w:pPr>
      <w:r>
        <w:rPr>
          <w:b/>
          <w:bCs/>
        </w:rPr>
        <w:t xml:space="preserve">Kołłątaj: </w:t>
      </w:r>
      <w:r>
        <w:t>Właśnie im to tłumaczę, Wasza Królewska Mość.</w:t>
      </w:r>
    </w:p>
    <w:p w14:paraId="6027684D" w14:textId="77777777" w:rsidR="00DE37F6" w:rsidRDefault="00000000">
      <w:pPr>
        <w:spacing w:after="100"/>
      </w:pPr>
      <w:r>
        <w:rPr>
          <w:b/>
          <w:bCs/>
        </w:rPr>
        <w:t xml:space="preserve">Król: </w:t>
      </w:r>
      <w:r>
        <w:t>Pozwólcie, że dodam coś od siebie. Nasze szkoły od dawna prowadzone są głównie przez zakony, nauka odbywa się po łacinie, a o naukach przyrodniczych czy własnym, polskim języku mówi się niewiele. Chcemy to zmienić.</w:t>
      </w:r>
    </w:p>
    <w:p w14:paraId="62D93A59" w14:textId="77777777" w:rsidR="00DE37F6" w:rsidRDefault="00000000">
      <w:pPr>
        <w:spacing w:after="100"/>
      </w:pPr>
      <w:r>
        <w:rPr>
          <w:b/>
          <w:bCs/>
        </w:rPr>
        <w:t xml:space="preserve">Ala: </w:t>
      </w:r>
      <w:r>
        <w:t>A to się uda? To brzmi jak bardzo duża zmiana.</w:t>
      </w:r>
    </w:p>
    <w:p w14:paraId="42A04325" w14:textId="77777777" w:rsidR="00DE37F6" w:rsidRDefault="00000000">
      <w:pPr>
        <w:spacing w:after="100"/>
      </w:pPr>
      <w:r>
        <w:rPr>
          <w:b/>
          <w:bCs/>
        </w:rPr>
        <w:t xml:space="preserve">Król: </w:t>
      </w:r>
      <w:r>
        <w:t>Nie wiem, czy uda się nam wszystko — ale spróbować musimy. Dlatego z mojego wniosku Sejm powołuje dziś Komisję, która zajmie się reformą szkół od podstawówki aż po uniwersytety w Krakowie i Wilnie.</w:t>
      </w:r>
    </w:p>
    <w:p w14:paraId="193CC1FA" w14:textId="77777777" w:rsidR="00DE37F6" w:rsidRDefault="00000000">
      <w:pPr>
        <w:spacing w:after="100"/>
        <w:ind w:left="300"/>
      </w:pPr>
      <w:r>
        <w:rPr>
          <w:i/>
          <w:iCs/>
          <w:color w:val="555555"/>
        </w:rPr>
        <w:t>(Król i Kołłątaj wymieniają się dokumentem, jakby podpisując go uroczyście.)</w:t>
      </w:r>
    </w:p>
    <w:p w14:paraId="4AEA5E00" w14:textId="77777777" w:rsidR="00DE37F6" w:rsidRDefault="00000000">
      <w:pPr>
        <w:spacing w:after="100"/>
      </w:pPr>
      <w:r>
        <w:rPr>
          <w:b/>
          <w:bCs/>
        </w:rPr>
        <w:t xml:space="preserve">Narrator: </w:t>
      </w:r>
      <w:r>
        <w:t>I tak, 14 października 1773 roku, powstała Komisja Edukacji Narodowej — pierwsze ministerstwo oświaty w Europie.</w:t>
      </w:r>
    </w:p>
    <w:p w14:paraId="1C24F919" w14:textId="77777777" w:rsidR="00DE37F6" w:rsidRDefault="00000000">
      <w:pPr>
        <w:pBdr>
          <w:bottom w:val="single" w:sz="6" w:space="4" w:color="1F4E79"/>
        </w:pBdr>
        <w:spacing w:before="260" w:after="120"/>
      </w:pPr>
      <w:r>
        <w:rPr>
          <w:b/>
          <w:bCs/>
          <w:color w:val="1F4E79"/>
          <w:sz w:val="26"/>
          <w:szCs w:val="26"/>
        </w:rPr>
        <w:t>Scena 4 — Dawna szkoła</w:t>
      </w:r>
    </w:p>
    <w:p w14:paraId="5174F86A" w14:textId="77777777" w:rsidR="00DE37F6" w:rsidRDefault="00000000">
      <w:pPr>
        <w:spacing w:after="100"/>
        <w:ind w:left="300"/>
      </w:pPr>
      <w:r>
        <w:rPr>
          <w:i/>
          <w:iCs/>
          <w:color w:val="555555"/>
        </w:rPr>
        <w:t>(Zmiana scenografii — surowa izba lekcyjna. Dawny Nauczyciel stoi z rózgą w dłoni, uczniowie z epoki siedzą sztywno w ławkach i recytują po łacinie.)</w:t>
      </w:r>
    </w:p>
    <w:p w14:paraId="0F6AED87" w14:textId="77777777" w:rsidR="00DE37F6" w:rsidRDefault="00000000">
      <w:pPr>
        <w:spacing w:after="100"/>
      </w:pPr>
      <w:r>
        <w:rPr>
          <w:b/>
          <w:bCs/>
        </w:rPr>
        <w:t xml:space="preserve">Dawny Nauczyciel: </w:t>
      </w:r>
      <w:r>
        <w:t xml:space="preserve">Powtarzać! „Rosa, </w:t>
      </w:r>
      <w:proofErr w:type="spellStart"/>
      <w:r>
        <w:t>rosae</w:t>
      </w:r>
      <w:proofErr w:type="spellEnd"/>
      <w:r>
        <w:t xml:space="preserve">, </w:t>
      </w:r>
      <w:proofErr w:type="spellStart"/>
      <w:r>
        <w:t>rosae</w:t>
      </w:r>
      <w:proofErr w:type="spellEnd"/>
      <w:r>
        <w:t xml:space="preserve">, </w:t>
      </w:r>
      <w:proofErr w:type="spellStart"/>
      <w:r>
        <w:t>rosam</w:t>
      </w:r>
      <w:proofErr w:type="spellEnd"/>
      <w:r>
        <w:t>...” Kto się pomyli, zostanie po lekcjach!</w:t>
      </w:r>
    </w:p>
    <w:p w14:paraId="1427008E" w14:textId="77777777" w:rsidR="00DE37F6" w:rsidRDefault="00000000">
      <w:pPr>
        <w:spacing w:after="100"/>
        <w:ind w:left="300"/>
      </w:pPr>
      <w:r>
        <w:rPr>
          <w:i/>
          <w:iCs/>
          <w:color w:val="555555"/>
        </w:rPr>
        <w:t>(Uczniowie z epoki recytują chórem, monotonnie.)</w:t>
      </w:r>
    </w:p>
    <w:p w14:paraId="374CF704" w14:textId="77777777" w:rsidR="00DE37F6" w:rsidRDefault="00000000">
      <w:pPr>
        <w:spacing w:after="100"/>
      </w:pPr>
      <w:r>
        <w:rPr>
          <w:b/>
          <w:bCs/>
        </w:rPr>
        <w:t xml:space="preserve">Bartek: </w:t>
      </w:r>
      <w:r>
        <w:t>(szeptem do Kasi) Sama łacina? A gdzie polski, matematyka, przyroda?</w:t>
      </w:r>
    </w:p>
    <w:p w14:paraId="1EAD2D78" w14:textId="77777777" w:rsidR="00DE37F6" w:rsidRDefault="00000000">
      <w:pPr>
        <w:spacing w:after="100"/>
      </w:pPr>
      <w:r>
        <w:rPr>
          <w:b/>
          <w:bCs/>
        </w:rPr>
        <w:t xml:space="preserve">Kasia: </w:t>
      </w:r>
      <w:r>
        <w:t>(szeptem) I czemu on trzyma tę rózgę? Wygląda groźnie.</w:t>
      </w:r>
    </w:p>
    <w:p w14:paraId="74B62656" w14:textId="77777777" w:rsidR="00DE37F6" w:rsidRDefault="00000000">
      <w:pPr>
        <w:spacing w:after="100"/>
      </w:pPr>
      <w:r>
        <w:rPr>
          <w:b/>
          <w:bCs/>
        </w:rPr>
        <w:t xml:space="preserve">Kołłątaj: </w:t>
      </w:r>
      <w:r>
        <w:t>(który im towarzyszy) Właśnie to chcemy zmienić. Nasza Komisja wprowadzi nauczanie w języku polskim, nauki przyrodnicze, historię i geografię ojczystego kraju, a nawet — wyobraźcie sobie — wychowanie fizyczne.</w:t>
      </w:r>
    </w:p>
    <w:p w14:paraId="0AE9B7F8" w14:textId="77777777" w:rsidR="00DE37F6" w:rsidRDefault="00000000">
      <w:pPr>
        <w:spacing w:after="100"/>
      </w:pPr>
      <w:r>
        <w:rPr>
          <w:b/>
          <w:bCs/>
        </w:rPr>
        <w:t xml:space="preserve">Michał: </w:t>
      </w:r>
      <w:r>
        <w:t>To znaczy, że wy wymyśliliście też WF?</w:t>
      </w:r>
    </w:p>
    <w:p w14:paraId="434348FC" w14:textId="77777777" w:rsidR="00DE37F6" w:rsidRDefault="00000000">
      <w:pPr>
        <w:spacing w:after="100"/>
      </w:pPr>
      <w:r>
        <w:rPr>
          <w:b/>
          <w:bCs/>
        </w:rPr>
        <w:t xml:space="preserve">Kołłątaj: </w:t>
      </w:r>
      <w:r>
        <w:t>(śmieje się) Można tak powiedzieć. Uznaliśmy, że zdrowe ciało pomaga zdrowo myśleć.</w:t>
      </w:r>
    </w:p>
    <w:p w14:paraId="0753C59D" w14:textId="77777777" w:rsidR="00DE37F6" w:rsidRDefault="00000000">
      <w:pPr>
        <w:pBdr>
          <w:bottom w:val="single" w:sz="6" w:space="4" w:color="1F4E79"/>
        </w:pBdr>
        <w:spacing w:before="260" w:after="120"/>
      </w:pPr>
      <w:r>
        <w:rPr>
          <w:b/>
          <w:bCs/>
          <w:color w:val="1F4E79"/>
          <w:sz w:val="26"/>
          <w:szCs w:val="26"/>
        </w:rPr>
        <w:t>Scena 5 — Nowa szkoła</w:t>
      </w:r>
    </w:p>
    <w:p w14:paraId="33D0D840" w14:textId="77777777" w:rsidR="00DE37F6" w:rsidRDefault="00000000">
      <w:pPr>
        <w:spacing w:after="100"/>
        <w:ind w:left="300"/>
      </w:pPr>
      <w:r>
        <w:rPr>
          <w:i/>
          <w:iCs/>
          <w:color w:val="555555"/>
        </w:rPr>
        <w:t>(Wchodzi Nauczyciel Reformator, w stroju zbliżonym do współczesnego, z książką w ręku zamiast rózgi.)</w:t>
      </w:r>
    </w:p>
    <w:p w14:paraId="6E04DC46" w14:textId="77777777" w:rsidR="00DE37F6" w:rsidRDefault="00000000">
      <w:pPr>
        <w:spacing w:after="100"/>
      </w:pPr>
      <w:r>
        <w:rPr>
          <w:b/>
          <w:bCs/>
        </w:rPr>
        <w:t xml:space="preserve">Nauczyciel Reformator: </w:t>
      </w:r>
      <w:r>
        <w:t>Dzień dobry! Dziś czytamy fragment w języku polskim, a potem porozmawiamy o tym, co widzieliście wczoraj na spacerze przyrodniczym.</w:t>
      </w:r>
    </w:p>
    <w:p w14:paraId="4B835F24" w14:textId="77777777" w:rsidR="00DE37F6" w:rsidRDefault="00000000">
      <w:pPr>
        <w:spacing w:after="100"/>
      </w:pPr>
      <w:r>
        <w:rPr>
          <w:b/>
          <w:bCs/>
        </w:rPr>
        <w:t xml:space="preserve">Ala: </w:t>
      </w:r>
      <w:r>
        <w:t>(do Kołłątaja) To już zupełnie inna atmosfera niż tam, skąd przyszliśmy.</w:t>
      </w:r>
    </w:p>
    <w:p w14:paraId="09E5CFB5" w14:textId="77777777" w:rsidR="00DE37F6" w:rsidRDefault="00000000">
      <w:pPr>
        <w:spacing w:after="100"/>
      </w:pPr>
      <w:r>
        <w:rPr>
          <w:b/>
          <w:bCs/>
        </w:rPr>
        <w:t xml:space="preserve">Kołłątaj: </w:t>
      </w:r>
      <w:r>
        <w:t>To dopiero początek długiej drogi. Wiele z tych zmian nie zdąży się w pełni utrwalić — Komisja przestanie istnieć już w 1794 roku, gdy Rzeczpospolita straci niepodległość. Ale to, co zaczniemy, nie zniknie bez śladu.</w:t>
      </w:r>
    </w:p>
    <w:p w14:paraId="505E0E3F" w14:textId="77777777" w:rsidR="00DE37F6" w:rsidRDefault="00000000">
      <w:pPr>
        <w:spacing w:after="100"/>
      </w:pPr>
      <w:r>
        <w:rPr>
          <w:b/>
          <w:bCs/>
        </w:rPr>
        <w:lastRenderedPageBreak/>
        <w:t xml:space="preserve">Kasia: </w:t>
      </w:r>
      <w:r>
        <w:t>Skąd Pan to wie?</w:t>
      </w:r>
    </w:p>
    <w:p w14:paraId="43556945" w14:textId="77777777" w:rsidR="00DE37F6" w:rsidRDefault="00000000">
      <w:pPr>
        <w:spacing w:after="100"/>
      </w:pPr>
      <w:r>
        <w:rPr>
          <w:b/>
          <w:bCs/>
        </w:rPr>
        <w:t xml:space="preserve">Kołłątaj: </w:t>
      </w:r>
      <w:r>
        <w:t>(patrzy w stronę widowni, z uśmiechem) Powiedzmy, że... coś mi mówi, że za dwieście pięćdziesiąt lat ktoś wciąż będzie o tym pamiętał.</w:t>
      </w:r>
    </w:p>
    <w:p w14:paraId="3EB44280" w14:textId="77777777" w:rsidR="00DE37F6" w:rsidRDefault="00000000">
      <w:pPr>
        <w:pBdr>
          <w:bottom w:val="single" w:sz="6" w:space="4" w:color="1F4E79"/>
        </w:pBdr>
        <w:spacing w:before="260" w:after="120"/>
      </w:pPr>
      <w:r>
        <w:rPr>
          <w:b/>
          <w:bCs/>
          <w:color w:val="1F4E79"/>
          <w:sz w:val="26"/>
          <w:szCs w:val="26"/>
        </w:rPr>
        <w:t>Scena 6 — Powrót do teraźniejszości</w:t>
      </w:r>
    </w:p>
    <w:p w14:paraId="2467F873" w14:textId="77777777" w:rsidR="00DE37F6" w:rsidRDefault="00000000">
      <w:pPr>
        <w:spacing w:after="100"/>
        <w:ind w:left="300"/>
      </w:pPr>
      <w:r>
        <w:rPr>
          <w:i/>
          <w:iCs/>
          <w:color w:val="555555"/>
        </w:rPr>
        <w:t>(Światło miga, dźwięk jak w scenie 1. Uczniowie ponownie w klasie z roku 2026, księga zamknięta na stole.)</w:t>
      </w:r>
    </w:p>
    <w:p w14:paraId="43B32659" w14:textId="77777777" w:rsidR="00DE37F6" w:rsidRDefault="00000000">
      <w:pPr>
        <w:spacing w:after="100"/>
      </w:pPr>
      <w:r>
        <w:rPr>
          <w:b/>
          <w:bCs/>
        </w:rPr>
        <w:t xml:space="preserve">Michał: </w:t>
      </w:r>
      <w:r>
        <w:t>(oszołomiony) To się naprawdę wydarzyło, czy tylko nam się przyśniło?</w:t>
      </w:r>
    </w:p>
    <w:p w14:paraId="4AD3049D" w14:textId="77777777" w:rsidR="00DE37F6" w:rsidRDefault="00000000">
      <w:pPr>
        <w:spacing w:after="100"/>
      </w:pPr>
      <w:r>
        <w:rPr>
          <w:b/>
          <w:bCs/>
        </w:rPr>
        <w:t xml:space="preserve">Bartek: </w:t>
      </w:r>
      <w:r>
        <w:t>Nieważne — ważne, że teraz rozumiem, co świętujemy. Nie chodzi tylko o jedną osobę czy jeden zawód. Chodzi o to, że ktoś kiedyś postanowił, że nauka będzie dostępna, sensowna i po polsku.</w:t>
      </w:r>
    </w:p>
    <w:p w14:paraId="1C64E489" w14:textId="77777777" w:rsidR="00DE37F6" w:rsidRDefault="00000000">
      <w:pPr>
        <w:spacing w:after="100"/>
      </w:pPr>
      <w:r>
        <w:rPr>
          <w:b/>
          <w:bCs/>
        </w:rPr>
        <w:t xml:space="preserve">Ala: </w:t>
      </w:r>
      <w:r>
        <w:t>I że od tamtej pory wciąż jest komu to kontynuować — nasi nauczyciele.</w:t>
      </w:r>
    </w:p>
    <w:p w14:paraId="65A02C04" w14:textId="77777777" w:rsidR="00DE37F6" w:rsidRDefault="00000000">
      <w:pPr>
        <w:spacing w:after="100"/>
        <w:ind w:left="300"/>
      </w:pPr>
      <w:r>
        <w:rPr>
          <w:i/>
          <w:iCs/>
          <w:color w:val="555555"/>
        </w:rPr>
        <w:t>(Wchodzi Pani Anna.)</w:t>
      </w:r>
    </w:p>
    <w:p w14:paraId="4CC583E6" w14:textId="77777777" w:rsidR="00DE37F6" w:rsidRDefault="00000000">
      <w:pPr>
        <w:spacing w:after="100"/>
      </w:pPr>
      <w:r>
        <w:rPr>
          <w:b/>
          <w:bCs/>
        </w:rPr>
        <w:t xml:space="preserve">Pani Anna: </w:t>
      </w:r>
      <w:r>
        <w:t>I jak, znaleźliście odpowiedź na swoje pytanie?</w:t>
      </w:r>
    </w:p>
    <w:p w14:paraId="5061DE5A" w14:textId="77777777" w:rsidR="00DE37F6" w:rsidRDefault="00000000">
      <w:pPr>
        <w:spacing w:after="100"/>
      </w:pPr>
      <w:r>
        <w:rPr>
          <w:b/>
          <w:bCs/>
        </w:rPr>
        <w:t xml:space="preserve">Kasia: </w:t>
      </w:r>
      <w:r>
        <w:t>Znaleźliśmy dużo więcej, niż się spodziewaliśmy, proszę Pani.</w:t>
      </w:r>
    </w:p>
    <w:p w14:paraId="559C0DB1" w14:textId="77777777" w:rsidR="00DE37F6" w:rsidRDefault="00000000">
      <w:pPr>
        <w:pBdr>
          <w:bottom w:val="single" w:sz="6" w:space="4" w:color="1F4E79"/>
        </w:pBdr>
        <w:spacing w:before="260" w:after="120"/>
      </w:pPr>
      <w:r>
        <w:rPr>
          <w:b/>
          <w:bCs/>
          <w:color w:val="1F4E79"/>
          <w:sz w:val="26"/>
          <w:szCs w:val="26"/>
        </w:rPr>
        <w:t>Finał — Podziękowanie</w:t>
      </w:r>
    </w:p>
    <w:p w14:paraId="5EC627D3" w14:textId="77777777" w:rsidR="00DE37F6" w:rsidRDefault="00000000">
      <w:pPr>
        <w:spacing w:after="100"/>
        <w:ind w:left="300"/>
      </w:pPr>
      <w:r>
        <w:rPr>
          <w:i/>
          <w:iCs/>
          <w:color w:val="555555"/>
        </w:rPr>
        <w:t>(Cała czwórka zwraca się do widowni/nauczycieli zgromadzonych na sali.)</w:t>
      </w:r>
    </w:p>
    <w:p w14:paraId="72F2B266" w14:textId="77777777" w:rsidR="00DE37F6" w:rsidRDefault="00000000">
      <w:pPr>
        <w:spacing w:after="100"/>
      </w:pPr>
      <w:r>
        <w:rPr>
          <w:b/>
          <w:bCs/>
        </w:rPr>
        <w:t xml:space="preserve">Ala: </w:t>
      </w:r>
      <w:r>
        <w:t>Minęło dwieście pięćdziesiąt lat od powołania Komisji Edukacji Narodowej.</w:t>
      </w:r>
    </w:p>
    <w:p w14:paraId="63B2F0B5" w14:textId="77777777" w:rsidR="00DE37F6" w:rsidRDefault="00000000">
      <w:pPr>
        <w:spacing w:after="100"/>
      </w:pPr>
      <w:r>
        <w:rPr>
          <w:b/>
          <w:bCs/>
        </w:rPr>
        <w:t xml:space="preserve">Bartek: </w:t>
      </w:r>
      <w:r>
        <w:t>Zmieniały się podręczniki, budynki i metody nauczania.</w:t>
      </w:r>
    </w:p>
    <w:p w14:paraId="62C9411E" w14:textId="77777777" w:rsidR="00DE37F6" w:rsidRDefault="00000000">
      <w:pPr>
        <w:spacing w:after="100"/>
      </w:pPr>
      <w:r>
        <w:rPr>
          <w:b/>
          <w:bCs/>
        </w:rPr>
        <w:t xml:space="preserve">Kasia: </w:t>
      </w:r>
      <w:r>
        <w:t>Ale jedno pozostało takie samo — ktoś wciąż postanawia poświęcić swój czas, żeby uczyć kolejne pokolenia.</w:t>
      </w:r>
    </w:p>
    <w:p w14:paraId="5DD41548" w14:textId="77777777" w:rsidR="00DE37F6" w:rsidRDefault="00000000">
      <w:pPr>
        <w:spacing w:after="100"/>
      </w:pPr>
      <w:r>
        <w:rPr>
          <w:b/>
          <w:bCs/>
        </w:rPr>
        <w:t xml:space="preserve">Michał: </w:t>
      </w:r>
      <w:r>
        <w:t>Dlatego dziś, w Dniu Edukacji Narodowej, chcemy Wam powiedzieć po prostu:</w:t>
      </w:r>
    </w:p>
    <w:p w14:paraId="2C414EE3" w14:textId="77777777" w:rsidR="00DE37F6" w:rsidRDefault="00000000">
      <w:pPr>
        <w:spacing w:after="100"/>
        <w:ind w:left="300"/>
      </w:pPr>
      <w:r>
        <w:rPr>
          <w:i/>
          <w:iCs/>
          <w:color w:val="555555"/>
        </w:rPr>
        <w:t>(Cała czwórka razem, do nauczycieli:)</w:t>
      </w:r>
    </w:p>
    <w:p w14:paraId="607C2B3C" w14:textId="77777777" w:rsidR="00DE37F6" w:rsidRDefault="00000000">
      <w:pPr>
        <w:spacing w:after="40"/>
        <w:ind w:left="400"/>
      </w:pPr>
      <w:r>
        <w:rPr>
          <w:i/>
          <w:iCs/>
        </w:rPr>
        <w:t>Dziękujemy za cierpliwość, kiedy coś szło nie tak,</w:t>
      </w:r>
    </w:p>
    <w:p w14:paraId="169395A9" w14:textId="77777777" w:rsidR="00DE37F6" w:rsidRDefault="00000000">
      <w:pPr>
        <w:spacing w:after="40"/>
        <w:ind w:left="400"/>
      </w:pPr>
      <w:r>
        <w:rPr>
          <w:i/>
          <w:iCs/>
        </w:rPr>
        <w:t>za każdą podpowiedź i za niejeden żart,</w:t>
      </w:r>
    </w:p>
    <w:p w14:paraId="36E12759" w14:textId="77777777" w:rsidR="00DE37F6" w:rsidRDefault="00000000">
      <w:pPr>
        <w:spacing w:after="40"/>
        <w:ind w:left="400"/>
      </w:pPr>
      <w:r>
        <w:rPr>
          <w:i/>
          <w:iCs/>
        </w:rPr>
        <w:t>za to, że wierzycie w nas, gdy sami wątpimy,</w:t>
      </w:r>
    </w:p>
    <w:p w14:paraId="76AF4896" w14:textId="77777777" w:rsidR="00DE37F6" w:rsidRDefault="00000000">
      <w:pPr>
        <w:spacing w:after="40"/>
        <w:ind w:left="400"/>
      </w:pPr>
      <w:r>
        <w:rPr>
          <w:i/>
          <w:iCs/>
        </w:rPr>
        <w:t>i za to, że uczycie nas nie tylko z podręcznikami.</w:t>
      </w:r>
    </w:p>
    <w:p w14:paraId="3D8098BB" w14:textId="77777777" w:rsidR="00DE37F6" w:rsidRDefault="00000000">
      <w:pPr>
        <w:spacing w:after="40"/>
        <w:ind w:left="400"/>
      </w:pPr>
      <w:r>
        <w:rPr>
          <w:i/>
          <w:iCs/>
        </w:rPr>
        <w:t>Niech żyje edukacja — i wszyscy, co ją tworzą!</w:t>
      </w:r>
    </w:p>
    <w:p w14:paraId="097009B1" w14:textId="77777777" w:rsidR="00DE37F6" w:rsidRDefault="00000000">
      <w:pPr>
        <w:spacing w:after="100"/>
        <w:ind w:left="300"/>
      </w:pPr>
      <w:r>
        <w:rPr>
          <w:i/>
          <w:iCs/>
          <w:color w:val="555555"/>
        </w:rPr>
        <w:t>(Uczniowie wychodzą w stronę widowni i wręczają kwiaty nauczycielom. Koniec przedstawienia.)</w:t>
      </w:r>
    </w:p>
    <w:p w14:paraId="2A3070EB" w14:textId="77777777" w:rsidR="00DE37F6" w:rsidRDefault="00000000">
      <w:pPr>
        <w:pStyle w:val="Nagwek1"/>
        <w:spacing w:before="260" w:after="130"/>
      </w:pPr>
      <w:r>
        <w:t>Wskazówki dla reżysera</w:t>
      </w:r>
    </w:p>
    <w:p w14:paraId="1F68A1E4" w14:textId="77777777" w:rsidR="00DE37F6" w:rsidRDefault="00000000">
      <w:pPr>
        <w:pStyle w:val="Akapitzlist"/>
        <w:numPr>
          <w:ilvl w:val="0"/>
          <w:numId w:val="2"/>
        </w:numPr>
        <w:spacing w:after="60"/>
      </w:pPr>
      <w:r>
        <w:t>Role Kołłątaja i Króla można obsadzić starszymi uczniami lub nauczycielami — to dobrze urozmaica przedstawienie i bywa przyjmowane z entuzjazmem przez widownię.</w:t>
      </w:r>
    </w:p>
    <w:p w14:paraId="0C177C5A" w14:textId="77777777" w:rsidR="00DE37F6" w:rsidRDefault="00000000">
      <w:pPr>
        <w:pStyle w:val="Akapitzlist"/>
        <w:numPr>
          <w:ilvl w:val="0"/>
          <w:numId w:val="2"/>
        </w:numPr>
        <w:spacing w:after="60"/>
      </w:pPr>
      <w:r>
        <w:t>Scenę 4 (dawna szkoła) warto zagrać z przymrużeniem oka, ale bez ośmieszania — rózga pozostaje rekwizytem w dłoni, nigdy używanym w kontakcie z aktorem.</w:t>
      </w:r>
    </w:p>
    <w:p w14:paraId="7C0A37F9" w14:textId="77777777" w:rsidR="00DE37F6" w:rsidRDefault="00000000">
      <w:pPr>
        <w:pStyle w:val="Akapitzlist"/>
        <w:numPr>
          <w:ilvl w:val="0"/>
          <w:numId w:val="2"/>
        </w:numPr>
        <w:spacing w:after="60"/>
      </w:pPr>
      <w:r>
        <w:t xml:space="preserve">Przejścia czasowe (scena 1→2 oraz 5→6) można podkreślić dźwiękiem (gong, </w:t>
      </w:r>
      <w:proofErr w:type="spellStart"/>
      <w:r>
        <w:t>chimes</w:t>
      </w:r>
      <w:proofErr w:type="spellEnd"/>
      <w:r>
        <w:t>) i przyciemnieniem światła zamiast kurtyny, jeśli sala nie ma zaplecza technicznego.</w:t>
      </w:r>
    </w:p>
    <w:p w14:paraId="2F123CE6" w14:textId="77777777" w:rsidR="00DE37F6" w:rsidRDefault="00000000">
      <w:pPr>
        <w:pStyle w:val="Akapitzlist"/>
        <w:numPr>
          <w:ilvl w:val="0"/>
          <w:numId w:val="2"/>
        </w:numPr>
        <w:spacing w:after="60"/>
      </w:pPr>
      <w:r>
        <w:t>Finałowy wiersz mogą wygłosić czworo uczniów na zmianę (po jednym wersie) zamiast chóralnie — łatwiej wtedy o wyraźną dykcję.</w:t>
      </w:r>
    </w:p>
    <w:p w14:paraId="69B71DB1" w14:textId="77777777" w:rsidR="00DE37F6" w:rsidRDefault="00000000">
      <w:pPr>
        <w:pStyle w:val="Akapitzlist"/>
        <w:numPr>
          <w:ilvl w:val="0"/>
          <w:numId w:val="2"/>
        </w:numPr>
        <w:spacing w:after="60"/>
      </w:pPr>
      <w:r>
        <w:t>Całość można skrócić do ok. 18–20 minut, łącząc sceny 4 i 5 w jedną (bez zmiany scenografii, tylko wejście/wyjście nauczycieli), jeśli program uroczystości jest napięty czasowo.</w:t>
      </w:r>
    </w:p>
    <w:sectPr w:rsidR="00DE37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00" w:right="1100" w:bottom="1000" w:left="11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10273" w14:textId="77777777" w:rsidR="0051388E" w:rsidRDefault="0051388E" w:rsidP="00C82CE7">
      <w:r>
        <w:separator/>
      </w:r>
    </w:p>
  </w:endnote>
  <w:endnote w:type="continuationSeparator" w:id="0">
    <w:p w14:paraId="791DCE0F" w14:textId="77777777" w:rsidR="0051388E" w:rsidRDefault="0051388E" w:rsidP="00C82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025B7" w14:textId="77777777" w:rsidR="00C82CE7" w:rsidRDefault="00C82CE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365AA" w14:textId="77777777" w:rsidR="00C82CE7" w:rsidRDefault="00C82CE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7CF59" w14:textId="77777777" w:rsidR="00C82CE7" w:rsidRDefault="00C82CE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B8E00" w14:textId="77777777" w:rsidR="0051388E" w:rsidRDefault="0051388E" w:rsidP="00C82CE7">
      <w:r>
        <w:separator/>
      </w:r>
    </w:p>
  </w:footnote>
  <w:footnote w:type="continuationSeparator" w:id="0">
    <w:p w14:paraId="57F9DE62" w14:textId="77777777" w:rsidR="0051388E" w:rsidRDefault="0051388E" w:rsidP="00C82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35049" w14:textId="68455EBE" w:rsidR="00C82CE7" w:rsidRDefault="00C82CE7">
    <w:pPr>
      <w:pStyle w:val="Nagwek"/>
    </w:pPr>
    <w:r>
      <w:rPr>
        <w:noProof/>
      </w:rPr>
      <w:pict w14:anchorId="485084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6544063" o:spid="_x0000_s1026" type="#_x0000_t75" style="position:absolute;margin-left:0;margin-top:0;width:485.15pt;height:485.15pt;z-index:-251657216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D66A1" w14:textId="53FCD3A7" w:rsidR="00C82CE7" w:rsidRDefault="00C82CE7">
    <w:pPr>
      <w:pStyle w:val="Nagwek"/>
    </w:pPr>
    <w:r>
      <w:rPr>
        <w:noProof/>
      </w:rPr>
      <w:pict w14:anchorId="25508C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6544064" o:spid="_x0000_s1027" type="#_x0000_t75" style="position:absolute;margin-left:0;margin-top:0;width:485.15pt;height:485.15pt;z-index:-251656192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2660F" w14:textId="087A7B4D" w:rsidR="00C82CE7" w:rsidRDefault="00C82CE7">
    <w:pPr>
      <w:pStyle w:val="Nagwek"/>
    </w:pPr>
    <w:r>
      <w:rPr>
        <w:noProof/>
      </w:rPr>
      <w:pict w14:anchorId="5DD8FB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6544062" o:spid="_x0000_s1025" type="#_x0000_t75" style="position:absolute;margin-left:0;margin-top:0;width:485.15pt;height:485.15pt;z-index:-251658240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80307F"/>
    <w:multiLevelType w:val="hybridMultilevel"/>
    <w:tmpl w:val="45427BD6"/>
    <w:lvl w:ilvl="0" w:tplc="61707D1A">
      <w:start w:val="1"/>
      <w:numFmt w:val="bullet"/>
      <w:lvlText w:val="●"/>
      <w:lvlJc w:val="left"/>
      <w:pPr>
        <w:ind w:left="720" w:hanging="360"/>
      </w:pPr>
    </w:lvl>
    <w:lvl w:ilvl="1" w:tplc="ADDA22D8">
      <w:start w:val="1"/>
      <w:numFmt w:val="bullet"/>
      <w:lvlText w:val="○"/>
      <w:lvlJc w:val="left"/>
      <w:pPr>
        <w:ind w:left="1440" w:hanging="360"/>
      </w:pPr>
    </w:lvl>
    <w:lvl w:ilvl="2" w:tplc="18ACBFD0">
      <w:start w:val="1"/>
      <w:numFmt w:val="bullet"/>
      <w:lvlText w:val="■"/>
      <w:lvlJc w:val="left"/>
      <w:pPr>
        <w:ind w:left="2160" w:hanging="360"/>
      </w:pPr>
    </w:lvl>
    <w:lvl w:ilvl="3" w:tplc="2BF6DB6A">
      <w:start w:val="1"/>
      <w:numFmt w:val="bullet"/>
      <w:lvlText w:val="●"/>
      <w:lvlJc w:val="left"/>
      <w:pPr>
        <w:ind w:left="2880" w:hanging="360"/>
      </w:pPr>
    </w:lvl>
    <w:lvl w:ilvl="4" w:tplc="2A882466">
      <w:start w:val="1"/>
      <w:numFmt w:val="bullet"/>
      <w:lvlText w:val="○"/>
      <w:lvlJc w:val="left"/>
      <w:pPr>
        <w:ind w:left="3600" w:hanging="360"/>
      </w:pPr>
    </w:lvl>
    <w:lvl w:ilvl="5" w:tplc="BF28F622">
      <w:start w:val="1"/>
      <w:numFmt w:val="bullet"/>
      <w:lvlText w:val="■"/>
      <w:lvlJc w:val="left"/>
      <w:pPr>
        <w:ind w:left="4320" w:hanging="360"/>
      </w:pPr>
    </w:lvl>
    <w:lvl w:ilvl="6" w:tplc="10ACF090">
      <w:start w:val="1"/>
      <w:numFmt w:val="bullet"/>
      <w:lvlText w:val="●"/>
      <w:lvlJc w:val="left"/>
      <w:pPr>
        <w:ind w:left="5040" w:hanging="360"/>
      </w:pPr>
    </w:lvl>
    <w:lvl w:ilvl="7" w:tplc="4F9C958E">
      <w:start w:val="1"/>
      <w:numFmt w:val="bullet"/>
      <w:lvlText w:val="●"/>
      <w:lvlJc w:val="left"/>
      <w:pPr>
        <w:ind w:left="5760" w:hanging="360"/>
      </w:pPr>
    </w:lvl>
    <w:lvl w:ilvl="8" w:tplc="EF984DF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81F61B9"/>
    <w:multiLevelType w:val="hybridMultilevel"/>
    <w:tmpl w:val="8ABE0072"/>
    <w:lvl w:ilvl="0" w:tplc="887C9402">
      <w:start w:val="1"/>
      <w:numFmt w:val="bullet"/>
      <w:lvlText w:val="•"/>
      <w:lvlJc w:val="left"/>
      <w:pPr>
        <w:ind w:left="420" w:hanging="260"/>
      </w:pPr>
    </w:lvl>
    <w:lvl w:ilvl="1" w:tplc="A7FCDBC4">
      <w:numFmt w:val="decimal"/>
      <w:lvlText w:val=""/>
      <w:lvlJc w:val="left"/>
    </w:lvl>
    <w:lvl w:ilvl="2" w:tplc="7C286FC8">
      <w:numFmt w:val="decimal"/>
      <w:lvlText w:val=""/>
      <w:lvlJc w:val="left"/>
    </w:lvl>
    <w:lvl w:ilvl="3" w:tplc="BA26EA1A">
      <w:numFmt w:val="decimal"/>
      <w:lvlText w:val=""/>
      <w:lvlJc w:val="left"/>
    </w:lvl>
    <w:lvl w:ilvl="4" w:tplc="68B44FFA">
      <w:numFmt w:val="decimal"/>
      <w:lvlText w:val=""/>
      <w:lvlJc w:val="left"/>
    </w:lvl>
    <w:lvl w:ilvl="5" w:tplc="805260A0">
      <w:numFmt w:val="decimal"/>
      <w:lvlText w:val=""/>
      <w:lvlJc w:val="left"/>
    </w:lvl>
    <w:lvl w:ilvl="6" w:tplc="787EE8E4">
      <w:numFmt w:val="decimal"/>
      <w:lvlText w:val=""/>
      <w:lvlJc w:val="left"/>
    </w:lvl>
    <w:lvl w:ilvl="7" w:tplc="2180B4F6">
      <w:numFmt w:val="decimal"/>
      <w:lvlText w:val=""/>
      <w:lvlJc w:val="left"/>
    </w:lvl>
    <w:lvl w:ilvl="8" w:tplc="F07A2314">
      <w:numFmt w:val="decimal"/>
      <w:lvlText w:val=""/>
      <w:lvlJc w:val="left"/>
    </w:lvl>
  </w:abstractNum>
  <w:num w:numId="1" w16cid:durableId="1192960936">
    <w:abstractNumId w:val="0"/>
    <w:lvlOverride w:ilvl="0">
      <w:startOverride w:val="1"/>
    </w:lvlOverride>
  </w:num>
  <w:num w:numId="2" w16cid:durableId="49985060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7F6"/>
    <w:rsid w:val="0051388E"/>
    <w:rsid w:val="009C3D0E"/>
    <w:rsid w:val="00C82CE7"/>
    <w:rsid w:val="00DE3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4A4EA2"/>
  <w15:docId w15:val="{C029CF72-9157-4AC8-B468-F339724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82C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82CE7"/>
  </w:style>
  <w:style w:type="paragraph" w:styleId="Stopka">
    <w:name w:val="footer"/>
    <w:basedOn w:val="Normalny"/>
    <w:link w:val="StopkaZnak"/>
    <w:uiPriority w:val="99"/>
    <w:unhideWhenUsed/>
    <w:rsid w:val="00C82C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82C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1705</Words>
  <Characters>10231</Characters>
  <Application>Microsoft Office Word</Application>
  <DocSecurity>0</DocSecurity>
  <Lines>85</Lines>
  <Paragraphs>23</Paragraphs>
  <ScaleCrop>false</ScaleCrop>
  <Company/>
  <LinksUpToDate>false</LinksUpToDate>
  <CharactersWithSpaces>11913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Katarzyna Trojan-Drab</cp:lastModifiedBy>
  <cp:revision>2</cp:revision>
  <dcterms:created xsi:type="dcterms:W3CDTF">2026-07-22T11:25:00Z</dcterms:created>
  <dcterms:modified xsi:type="dcterms:W3CDTF">2026-07-22T11:25:00Z</dcterms:modified>
</cp:coreProperties>
</file>